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E2B7" w14:textId="77777777"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14:paraId="4AD7523C" w14:textId="0E7B7CF2"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NoSpacingCh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1DB86" wp14:editId="72FF890E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EB09D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DB55E0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2do.</w:t>
      </w:r>
      <w:r w:rsidR="00975B5B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F529C3">
        <w:rPr>
          <w:rFonts w:ascii="Times New Roman" w:hAnsi="Times New Roman" w:cs="Times New Roman"/>
          <w:b/>
          <w:color w:val="4C4747"/>
          <w:sz w:val="28"/>
          <w:szCs w:val="24"/>
        </w:rPr>
        <w:t>5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</w:p>
    <w:p w14:paraId="417A93C6" w14:textId="77777777"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14:paraId="1683F3D1" w14:textId="77777777"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14:paraId="5F2D4714" w14:textId="77777777"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670CC645" w14:textId="358649E1"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</w:t>
      </w:r>
      <w:r w:rsidR="00880422">
        <w:rPr>
          <w:rFonts w:ascii="Times New Roman" w:hAnsi="Times New Roman" w:cs="Times New Roman"/>
          <w:color w:val="4C4747"/>
          <w:sz w:val="24"/>
          <w:szCs w:val="24"/>
        </w:rPr>
        <w:t xml:space="preserve">del </w:t>
      </w:r>
      <w:r w:rsidR="00DB55E0">
        <w:rPr>
          <w:rFonts w:ascii="Times New Roman" w:hAnsi="Times New Roman" w:cs="Times New Roman"/>
          <w:color w:val="4C4747"/>
          <w:sz w:val="24"/>
          <w:szCs w:val="24"/>
        </w:rPr>
        <w:t xml:space="preserve">Segundo </w:t>
      </w:r>
      <w:r w:rsidR="00F529C3">
        <w:rPr>
          <w:rFonts w:ascii="Times New Roman" w:hAnsi="Times New Roman" w:cs="Times New Roman"/>
          <w:color w:val="4C4747"/>
          <w:sz w:val="24"/>
          <w:szCs w:val="24"/>
        </w:rPr>
        <w:t>T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>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DB55E0">
        <w:rPr>
          <w:rFonts w:ascii="Times New Roman" w:hAnsi="Times New Roman" w:cs="Times New Roman"/>
          <w:color w:val="4C4747"/>
          <w:sz w:val="24"/>
          <w:szCs w:val="24"/>
        </w:rPr>
        <w:t>2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>tó con</w:t>
      </w:r>
      <w:r w:rsidR="005D393B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E55AC1">
        <w:rPr>
          <w:rFonts w:ascii="Times New Roman" w:hAnsi="Times New Roman" w:cs="Times New Roman"/>
          <w:color w:val="4C4747"/>
          <w:sz w:val="24"/>
          <w:szCs w:val="24"/>
        </w:rPr>
        <w:t>Nueve</w:t>
      </w:r>
      <w:r w:rsidR="005C6E82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1C1F98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E55AC1">
        <w:rPr>
          <w:rFonts w:ascii="Times New Roman" w:hAnsi="Times New Roman" w:cs="Times New Roman"/>
          <w:color w:val="4C4747"/>
          <w:sz w:val="24"/>
          <w:szCs w:val="24"/>
        </w:rPr>
        <w:t>9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, de los cuales </w:t>
      </w:r>
      <w:r w:rsidR="00E55AC1">
        <w:rPr>
          <w:rFonts w:ascii="Times New Roman" w:hAnsi="Times New Roman" w:cs="Times New Roman"/>
          <w:color w:val="4C4747"/>
          <w:sz w:val="24"/>
          <w:szCs w:val="24"/>
        </w:rPr>
        <w:t>Seis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CE55F9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E55AC1">
        <w:rPr>
          <w:rFonts w:ascii="Times New Roman" w:hAnsi="Times New Roman" w:cs="Times New Roman"/>
          <w:color w:val="4C4747"/>
          <w:sz w:val="24"/>
          <w:szCs w:val="24"/>
        </w:rPr>
        <w:t>6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) fueron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 iniciados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adjudicados</w:t>
      </w:r>
      <w:r w:rsidR="005C6E82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3F6DA9">
        <w:rPr>
          <w:rFonts w:ascii="Times New Roman" w:hAnsi="Times New Roman" w:cs="Times New Roman"/>
          <w:color w:val="4C4747"/>
          <w:sz w:val="24"/>
          <w:szCs w:val="24"/>
        </w:rPr>
        <w:t xml:space="preserve">y </w:t>
      </w:r>
      <w:r w:rsidR="00B52A1D">
        <w:rPr>
          <w:rFonts w:ascii="Times New Roman" w:hAnsi="Times New Roman" w:cs="Times New Roman"/>
          <w:color w:val="4C4747"/>
          <w:sz w:val="24"/>
          <w:szCs w:val="24"/>
        </w:rPr>
        <w:t>Tres (</w:t>
      </w:r>
      <w:r w:rsidR="00E55AC1">
        <w:rPr>
          <w:rFonts w:ascii="Times New Roman" w:hAnsi="Times New Roman" w:cs="Times New Roman"/>
          <w:color w:val="4C4747"/>
          <w:sz w:val="24"/>
          <w:szCs w:val="24"/>
        </w:rPr>
        <w:t>3</w:t>
      </w:r>
      <w:r w:rsidR="003F6DA9">
        <w:rPr>
          <w:rFonts w:ascii="Times New Roman" w:hAnsi="Times New Roman" w:cs="Times New Roman"/>
          <w:color w:val="4C4747"/>
          <w:sz w:val="24"/>
          <w:szCs w:val="24"/>
        </w:rPr>
        <w:t xml:space="preserve">) </w:t>
      </w:r>
      <w:r w:rsidR="006C1756">
        <w:rPr>
          <w:rFonts w:ascii="Times New Roman" w:hAnsi="Times New Roman" w:cs="Times New Roman"/>
          <w:color w:val="4C4747"/>
          <w:sz w:val="24"/>
          <w:szCs w:val="24"/>
        </w:rPr>
        <w:t>en procesos (</w:t>
      </w:r>
      <w:r w:rsidR="0069506D">
        <w:rPr>
          <w:rFonts w:ascii="Times New Roman" w:hAnsi="Times New Roman" w:cs="Times New Roman"/>
          <w:color w:val="4C4747"/>
          <w:sz w:val="24"/>
          <w:szCs w:val="24"/>
        </w:rPr>
        <w:t>desiertos</w:t>
      </w:r>
      <w:r w:rsidR="006C1756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701F3681" w14:textId="77777777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039D512" wp14:editId="7E763F97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0FA5F3" w14:textId="77777777" w:rsidR="001A7B07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2D690142" w14:textId="77777777" w:rsidR="008B540E" w:rsidRPr="00C872BA" w:rsidRDefault="008B540E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n-US"/>
        </w:rPr>
      </w:pPr>
    </w:p>
    <w:p w14:paraId="565E2D19" w14:textId="6525C803"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</w:t>
      </w:r>
      <w:r w:rsidR="008B540E">
        <w:rPr>
          <w:rFonts w:ascii="Times New Roman" w:hAnsi="Times New Roman" w:cs="Times New Roman"/>
          <w:color w:val="4C4747"/>
          <w:sz w:val="24"/>
          <w:szCs w:val="24"/>
        </w:rPr>
        <w:t>adjudicados,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8B0F87">
        <w:rPr>
          <w:rFonts w:ascii="Times New Roman" w:hAnsi="Times New Roman" w:cs="Times New Roman"/>
          <w:color w:val="4C4747"/>
          <w:sz w:val="24"/>
          <w:szCs w:val="24"/>
        </w:rPr>
        <w:t>6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 xml:space="preserve">, </w:t>
      </w:r>
      <w:r w:rsidR="008B0F87">
        <w:rPr>
          <w:rFonts w:ascii="Times New Roman" w:hAnsi="Times New Roman" w:cs="Times New Roman"/>
          <w:color w:val="4C4747"/>
          <w:sz w:val="24"/>
          <w:szCs w:val="24"/>
        </w:rPr>
        <w:t>uno</w:t>
      </w:r>
      <w:r w:rsidR="003F7BF4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C4747"/>
          <w:sz w:val="24"/>
          <w:szCs w:val="24"/>
        </w:rPr>
        <w:t>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3F7BF4">
        <w:rPr>
          <w:rFonts w:ascii="Times New Roman" w:hAnsi="Times New Roman" w:cs="Times New Roman"/>
          <w:color w:val="4C4747"/>
          <w:sz w:val="24"/>
          <w:szCs w:val="24"/>
        </w:rPr>
        <w:t>1</w:t>
      </w:r>
      <w:r>
        <w:rPr>
          <w:rFonts w:ascii="Times New Roman" w:hAnsi="Times New Roman" w:cs="Times New Roman"/>
          <w:color w:val="4C4747"/>
          <w:sz w:val="24"/>
          <w:szCs w:val="24"/>
        </w:rPr>
        <w:t>) fu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MIPYMES Mujer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3F7BF4">
        <w:rPr>
          <w:rFonts w:ascii="Times New Roman" w:hAnsi="Times New Roman" w:cs="Times New Roman"/>
          <w:color w:val="4C4747"/>
          <w:sz w:val="24"/>
          <w:szCs w:val="24"/>
        </w:rPr>
        <w:t>tres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F67FA2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CA31DB">
        <w:rPr>
          <w:rFonts w:ascii="Times New Roman" w:hAnsi="Times New Roman" w:cs="Times New Roman"/>
          <w:color w:val="4C4747"/>
          <w:sz w:val="24"/>
          <w:szCs w:val="24"/>
        </w:rPr>
        <w:t>3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) </w:t>
      </w:r>
      <w:r w:rsidR="00CA31DB">
        <w:rPr>
          <w:rFonts w:ascii="Times New Roman" w:hAnsi="Times New Roman" w:cs="Times New Roman"/>
          <w:color w:val="4C4747"/>
          <w:sz w:val="24"/>
          <w:szCs w:val="24"/>
        </w:rPr>
        <w:t xml:space="preserve">y 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No MIPYMES</w:t>
      </w:r>
      <w:r w:rsidR="00CA31DB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8555D4">
        <w:rPr>
          <w:rFonts w:ascii="Times New Roman" w:hAnsi="Times New Roman" w:cs="Times New Roman"/>
          <w:color w:val="4C4747"/>
          <w:sz w:val="24"/>
          <w:szCs w:val="24"/>
        </w:rPr>
        <w:t>dos (2)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75F4FF68" w14:textId="77777777"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BC1D66C" wp14:editId="31AFB92D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F72520" w14:textId="136049C7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El monto adjudicado en procesos de Compras Directas (CD) ascendió </w:t>
      </w:r>
      <w:r w:rsidR="001B3E86">
        <w:rPr>
          <w:rFonts w:ascii="Times New Roman" w:hAnsi="Times New Roman" w:cs="Times New Roman"/>
          <w:color w:val="4C4747"/>
          <w:sz w:val="24"/>
          <w:szCs w:val="24"/>
        </w:rPr>
        <w:t xml:space="preserve">a </w:t>
      </w:r>
      <w:r w:rsidR="003340F9">
        <w:rPr>
          <w:rFonts w:ascii="Times New Roman" w:hAnsi="Times New Roman" w:cs="Times New Roman"/>
          <w:i/>
          <w:color w:val="4C4747"/>
          <w:sz w:val="24"/>
          <w:szCs w:val="24"/>
        </w:rPr>
        <w:t>Ciento Setenta y Siete M</w:t>
      </w:r>
      <w:r w:rsidR="00DE1E10" w:rsidRPr="00025EB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il </w:t>
      </w:r>
      <w:r w:rsidR="003340F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Cientos </w:t>
      </w:r>
      <w:r w:rsidR="007F251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Dieciséis </w:t>
      </w:r>
      <w:r w:rsidR="00AD5E9B">
        <w:rPr>
          <w:rFonts w:ascii="Times New Roman" w:hAnsi="Times New Roman" w:cs="Times New Roman"/>
          <w:i/>
          <w:color w:val="4C4747"/>
          <w:sz w:val="24"/>
          <w:szCs w:val="24"/>
        </w:rPr>
        <w:t>pesos</w:t>
      </w:r>
      <w:r w:rsidR="007F251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4C1CF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con Treinta y </w:t>
      </w:r>
      <w:r w:rsidR="00AD5E9B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Dos </w:t>
      </w:r>
      <w:r w:rsidR="00AD5E9B" w:rsidRPr="0063662F">
        <w:rPr>
          <w:rFonts w:ascii="Times New Roman" w:hAnsi="Times New Roman" w:cs="Times New Roman"/>
          <w:i/>
          <w:color w:val="4C4747"/>
          <w:sz w:val="24"/>
          <w:szCs w:val="24"/>
        </w:rPr>
        <w:t>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A56F51" w:rsidRPr="00A56F51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7F251F">
        <w:rPr>
          <w:rFonts w:ascii="Times New Roman" w:hAnsi="Times New Roman" w:cs="Times New Roman"/>
          <w:color w:val="4C4747"/>
          <w:sz w:val="24"/>
          <w:szCs w:val="24"/>
        </w:rPr>
        <w:t>177</w:t>
      </w:r>
      <w:r w:rsidR="002123BC">
        <w:rPr>
          <w:rFonts w:ascii="Times New Roman" w:hAnsi="Times New Roman" w:cs="Times New Roman"/>
          <w:color w:val="4C4747"/>
          <w:sz w:val="24"/>
          <w:szCs w:val="24"/>
        </w:rPr>
        <w:t>,</w:t>
      </w:r>
      <w:r w:rsidR="007F251F">
        <w:rPr>
          <w:rFonts w:ascii="Times New Roman" w:hAnsi="Times New Roman" w:cs="Times New Roman"/>
          <w:color w:val="4C4747"/>
          <w:sz w:val="24"/>
          <w:szCs w:val="24"/>
        </w:rPr>
        <w:t>116.32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</w:t>
      </w:r>
      <w:r w:rsidRPr="007D5DF1">
        <w:rPr>
          <w:rFonts w:ascii="Times New Roman" w:hAnsi="Times New Roman" w:cs="Times New Roman"/>
          <w:sz w:val="24"/>
          <w:szCs w:val="24"/>
        </w:rPr>
        <w:t xml:space="preserve">Por concepto de Compras Menores (CM) ascendió </w:t>
      </w:r>
      <w:r w:rsidR="001B3E86" w:rsidRPr="007D5DF1">
        <w:rPr>
          <w:rFonts w:ascii="Times New Roman" w:hAnsi="Times New Roman" w:cs="Times New Roman"/>
          <w:sz w:val="24"/>
          <w:szCs w:val="24"/>
        </w:rPr>
        <w:t xml:space="preserve">a </w:t>
      </w:r>
      <w:r w:rsidR="001B3E86">
        <w:rPr>
          <w:rFonts w:ascii="Times New Roman" w:hAnsi="Times New Roman" w:cs="Times New Roman"/>
          <w:sz w:val="24"/>
          <w:szCs w:val="24"/>
        </w:rPr>
        <w:t>un</w:t>
      </w:r>
      <w:r w:rsidR="00F14A6E" w:rsidRPr="007D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5E9B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2A1540" w:rsidRPr="007D5DF1">
        <w:rPr>
          <w:rFonts w:ascii="Times New Roman" w:hAnsi="Times New Roman" w:cs="Times New Roman"/>
          <w:i/>
          <w:sz w:val="24"/>
          <w:szCs w:val="24"/>
        </w:rPr>
        <w:t>illón</w:t>
      </w:r>
      <w:r w:rsidR="000550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251F">
        <w:rPr>
          <w:rFonts w:ascii="Times New Roman" w:hAnsi="Times New Roman" w:cs="Times New Roman"/>
          <w:i/>
          <w:sz w:val="24"/>
          <w:szCs w:val="24"/>
        </w:rPr>
        <w:t xml:space="preserve">Ciento Nueve </w:t>
      </w:r>
      <w:r w:rsidR="00AD5E9B">
        <w:rPr>
          <w:rFonts w:ascii="Times New Roman" w:hAnsi="Times New Roman" w:cs="Times New Roman"/>
          <w:i/>
          <w:sz w:val="24"/>
          <w:szCs w:val="24"/>
        </w:rPr>
        <w:t>M</w:t>
      </w:r>
      <w:r w:rsidR="007F251F">
        <w:rPr>
          <w:rFonts w:ascii="Times New Roman" w:hAnsi="Times New Roman" w:cs="Times New Roman"/>
          <w:i/>
          <w:sz w:val="24"/>
          <w:szCs w:val="24"/>
        </w:rPr>
        <w:t xml:space="preserve">il Cuatrocientos Sesenta y </w:t>
      </w:r>
      <w:r w:rsidR="00AD5E9B">
        <w:rPr>
          <w:rFonts w:ascii="Times New Roman" w:hAnsi="Times New Roman" w:cs="Times New Roman"/>
          <w:i/>
          <w:sz w:val="24"/>
          <w:szCs w:val="24"/>
        </w:rPr>
        <w:t>Cinco Pesos</w:t>
      </w:r>
      <w:r w:rsidRPr="007D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16E">
        <w:rPr>
          <w:rFonts w:ascii="Times New Roman" w:hAnsi="Times New Roman" w:cs="Times New Roman"/>
          <w:i/>
          <w:sz w:val="24"/>
          <w:szCs w:val="24"/>
        </w:rPr>
        <w:t>D</w:t>
      </w:r>
      <w:r w:rsidRPr="007D5DF1">
        <w:rPr>
          <w:rFonts w:ascii="Times New Roman" w:hAnsi="Times New Roman" w:cs="Times New Roman"/>
          <w:i/>
          <w:sz w:val="24"/>
          <w:szCs w:val="24"/>
        </w:rPr>
        <w:t>ominicanos con</w:t>
      </w:r>
      <w:r w:rsidR="004603F5" w:rsidRPr="007D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16E">
        <w:rPr>
          <w:rFonts w:ascii="Times New Roman" w:hAnsi="Times New Roman" w:cs="Times New Roman"/>
          <w:i/>
          <w:sz w:val="24"/>
          <w:szCs w:val="24"/>
        </w:rPr>
        <w:t>O</w:t>
      </w:r>
      <w:r w:rsidR="00AD5E9B">
        <w:rPr>
          <w:rFonts w:ascii="Times New Roman" w:hAnsi="Times New Roman" w:cs="Times New Roman"/>
          <w:i/>
          <w:sz w:val="24"/>
          <w:szCs w:val="24"/>
        </w:rPr>
        <w:t xml:space="preserve">chenta y </w:t>
      </w:r>
      <w:r w:rsidR="003A516E">
        <w:rPr>
          <w:rFonts w:ascii="Times New Roman" w:hAnsi="Times New Roman" w:cs="Times New Roman"/>
          <w:i/>
          <w:sz w:val="24"/>
          <w:szCs w:val="24"/>
        </w:rPr>
        <w:t>T</w:t>
      </w:r>
      <w:r w:rsidR="00AD5E9B">
        <w:rPr>
          <w:rFonts w:ascii="Times New Roman" w:hAnsi="Times New Roman" w:cs="Times New Roman"/>
          <w:i/>
          <w:sz w:val="24"/>
          <w:szCs w:val="24"/>
        </w:rPr>
        <w:t>res centavos</w:t>
      </w:r>
      <w:r w:rsidR="00753D06" w:rsidRPr="007D5DF1">
        <w:rPr>
          <w:rFonts w:ascii="Times New Roman" w:hAnsi="Times New Roman" w:cs="Times New Roman"/>
          <w:sz w:val="24"/>
          <w:szCs w:val="24"/>
        </w:rPr>
        <w:t xml:space="preserve"> (RD$</w:t>
      </w:r>
      <w:r w:rsidR="00865789">
        <w:rPr>
          <w:rFonts w:ascii="Times New Roman" w:hAnsi="Times New Roman" w:cs="Times New Roman"/>
          <w:sz w:val="24"/>
          <w:szCs w:val="24"/>
        </w:rPr>
        <w:t xml:space="preserve">1, </w:t>
      </w:r>
      <w:r w:rsidR="003A516E">
        <w:rPr>
          <w:rFonts w:ascii="Times New Roman" w:hAnsi="Times New Roman" w:cs="Times New Roman"/>
          <w:sz w:val="24"/>
          <w:szCs w:val="24"/>
        </w:rPr>
        <w:t>109,465.83</w:t>
      </w:r>
      <w:r w:rsidR="00C06FFF" w:rsidRPr="007D5DF1">
        <w:rPr>
          <w:rFonts w:ascii="Times New Roman" w:hAnsi="Times New Roman" w:cs="Times New Roman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para un total adjudicado por concepto de compras de bienes y servicios al cierre </w:t>
      </w:r>
      <w:r w:rsidR="00D660AD">
        <w:rPr>
          <w:rFonts w:ascii="Times New Roman" w:hAnsi="Times New Roman" w:cs="Times New Roman"/>
          <w:color w:val="4C4747"/>
          <w:sz w:val="24"/>
          <w:szCs w:val="24"/>
        </w:rPr>
        <w:t>al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3</w:t>
      </w:r>
      <w:r w:rsidR="00D660AD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D660AD">
        <w:rPr>
          <w:rFonts w:ascii="Times New Roman" w:hAnsi="Times New Roman" w:cs="Times New Roman"/>
          <w:color w:val="4C4747"/>
          <w:sz w:val="24"/>
          <w:szCs w:val="24"/>
        </w:rPr>
        <w:t>junio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</w:t>
      </w:r>
      <w:r w:rsidR="00DD654C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D660AD">
        <w:rPr>
          <w:rFonts w:ascii="Times New Roman" w:hAnsi="Times New Roman" w:cs="Times New Roman"/>
          <w:color w:val="4C4747"/>
          <w:sz w:val="24"/>
          <w:szCs w:val="24"/>
        </w:rPr>
        <w:t>Un</w:t>
      </w:r>
      <w:r w:rsidR="000D45BE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216B0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0D45BE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Millón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D660AD">
        <w:rPr>
          <w:rFonts w:ascii="Times New Roman" w:hAnsi="Times New Roman" w:cs="Times New Roman"/>
          <w:i/>
          <w:color w:val="4C4747"/>
          <w:sz w:val="24"/>
          <w:szCs w:val="24"/>
        </w:rPr>
        <w:t>D</w:t>
      </w:r>
      <w:r w:rsidR="001E1D5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oscientos </w:t>
      </w:r>
      <w:r w:rsidR="00D660AD">
        <w:rPr>
          <w:rFonts w:ascii="Times New Roman" w:hAnsi="Times New Roman" w:cs="Times New Roman"/>
          <w:i/>
          <w:color w:val="4C4747"/>
          <w:sz w:val="24"/>
          <w:szCs w:val="24"/>
        </w:rPr>
        <w:t>Ochenta y Seis</w:t>
      </w:r>
      <w:r w:rsidR="001350AE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1E7199">
        <w:rPr>
          <w:rFonts w:ascii="Times New Roman" w:hAnsi="Times New Roman" w:cs="Times New Roman"/>
          <w:i/>
          <w:color w:val="4C4747"/>
          <w:sz w:val="24"/>
          <w:szCs w:val="24"/>
        </w:rPr>
        <w:t>M</w:t>
      </w:r>
      <w:r w:rsidR="001350AE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il </w:t>
      </w:r>
      <w:r w:rsidR="001E7199">
        <w:rPr>
          <w:rFonts w:ascii="Times New Roman" w:hAnsi="Times New Roman" w:cs="Times New Roman"/>
          <w:i/>
          <w:color w:val="4C4747"/>
          <w:sz w:val="24"/>
          <w:szCs w:val="24"/>
        </w:rPr>
        <w:t>Quinientos Ochenta y Dos</w:t>
      </w:r>
      <w:r w:rsidR="007046B7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dominicanos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con</w:t>
      </w:r>
      <w:r w:rsidR="0034007B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1E7199">
        <w:rPr>
          <w:rFonts w:ascii="Times New Roman" w:hAnsi="Times New Roman" w:cs="Times New Roman"/>
          <w:i/>
          <w:color w:val="4C4747"/>
          <w:sz w:val="24"/>
          <w:szCs w:val="24"/>
        </w:rPr>
        <w:t>Quince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6229CD" w:rsidRPr="006229CD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34007B">
        <w:rPr>
          <w:rFonts w:ascii="Times New Roman" w:hAnsi="Times New Roman" w:cs="Times New Roman"/>
          <w:color w:val="4C4747"/>
          <w:sz w:val="24"/>
          <w:szCs w:val="24"/>
        </w:rPr>
        <w:t>1,286,</w:t>
      </w:r>
      <w:r w:rsidR="000D45BE">
        <w:rPr>
          <w:rFonts w:ascii="Times New Roman" w:hAnsi="Times New Roman" w:cs="Times New Roman"/>
          <w:color w:val="4C4747"/>
          <w:sz w:val="24"/>
          <w:szCs w:val="24"/>
        </w:rPr>
        <w:t>582.15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14:paraId="6E582FA3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48287973" w14:textId="77777777" w:rsidR="004A2503" w:rsidRDefault="004A2503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53C806B8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BB6A7CC" w14:textId="77777777" w:rsidR="0063662F" w:rsidRDefault="00B2666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16FB14BA" wp14:editId="6BA7ADB6">
            <wp:extent cx="4582048" cy="2341266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50069D" w14:textId="77777777" w:rsidR="0063662F" w:rsidRDefault="00DD6F51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78F8A79" wp14:editId="47EF5FED">
            <wp:extent cx="4646930" cy="2773345"/>
            <wp:effectExtent l="0" t="0" r="1270" b="825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4A2503" w14:paraId="47E0F42D" w14:textId="77777777" w:rsidTr="009B07B4">
        <w:trPr>
          <w:trHeight w:val="1377"/>
        </w:trPr>
        <w:tc>
          <w:tcPr>
            <w:tcW w:w="4225" w:type="dxa"/>
          </w:tcPr>
          <w:p w14:paraId="3E1A9625" w14:textId="77777777"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14:paraId="1CFECC81" w14:textId="77777777" w:rsidR="004A2503" w:rsidRDefault="004A2503" w:rsidP="00A267E6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Bodré Enca</w:t>
            </w:r>
            <w:r w:rsidR="001D532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r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gada Planificación y Desarrollo</w:t>
            </w:r>
          </w:p>
        </w:tc>
        <w:tc>
          <w:tcPr>
            <w:tcW w:w="270" w:type="dxa"/>
          </w:tcPr>
          <w:p w14:paraId="75F83A24" w14:textId="77777777" w:rsidR="004A2503" w:rsidRDefault="004A2503" w:rsidP="00A267E6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14:paraId="5270AE71" w14:textId="1BFCAA83" w:rsidR="004A2503" w:rsidRDefault="004A2503" w:rsidP="001D77DA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</w:tr>
    </w:tbl>
    <w:p w14:paraId="1C0434FF" w14:textId="77777777" w:rsidR="004A2503" w:rsidRPr="004A2503" w:rsidRDefault="004A2503" w:rsidP="009B07B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4A2503" w:rsidRPr="004A2503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8F28" w14:textId="77777777" w:rsidR="001E4DD2" w:rsidRDefault="001E4DD2" w:rsidP="00837D56">
      <w:pPr>
        <w:spacing w:after="0" w:line="240" w:lineRule="auto"/>
      </w:pPr>
      <w:r>
        <w:separator/>
      </w:r>
    </w:p>
  </w:endnote>
  <w:endnote w:type="continuationSeparator" w:id="0">
    <w:p w14:paraId="10F9CC35" w14:textId="77777777" w:rsidR="001E4DD2" w:rsidRDefault="001E4DD2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482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31BDC" wp14:editId="5B00671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0AE99" w14:textId="77777777" w:rsidR="001A7B07" w:rsidRPr="004A2503" w:rsidRDefault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D77DA" w:rsidRPr="001D77DA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3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31BDC"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yZFrt9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0F90AE99" w14:textId="77777777" w:rsidR="001A7B07" w:rsidRPr="004A2503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D77DA" w:rsidRPr="001D77DA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3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0EA0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B0477E" wp14:editId="66B3820A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684D" w14:textId="77777777" w:rsidR="001A7B07" w:rsidRPr="009B07B4" w:rsidRDefault="001A7B07" w:rsidP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A08BD" w:rsidRPr="001A08BD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0477E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1F11684D" w14:textId="77777777" w:rsidR="001A7B07" w:rsidRPr="009B07B4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A08BD" w:rsidRPr="001A08BD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1449" w14:textId="77777777" w:rsidR="001E4DD2" w:rsidRDefault="001E4DD2" w:rsidP="00837D56">
      <w:pPr>
        <w:spacing w:after="0" w:line="240" w:lineRule="auto"/>
      </w:pPr>
      <w:r>
        <w:separator/>
      </w:r>
    </w:p>
  </w:footnote>
  <w:footnote w:type="continuationSeparator" w:id="0">
    <w:p w14:paraId="70B41275" w14:textId="77777777" w:rsidR="001E4DD2" w:rsidRDefault="001E4DD2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7A81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23310E11" wp14:editId="2BF566BD">
          <wp:extent cx="1545336" cy="12070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8051" w14:textId="77777777" w:rsidR="001A7B07" w:rsidRDefault="001A7B07">
    <w:pPr>
      <w:pStyle w:val="Header"/>
    </w:pPr>
  </w:p>
  <w:p w14:paraId="79AE63B6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397ECE18" wp14:editId="50B548A2">
          <wp:extent cx="1545336" cy="12070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9465727">
    <w:abstractNumId w:val="8"/>
  </w:num>
  <w:num w:numId="2" w16cid:durableId="2048024567">
    <w:abstractNumId w:val="9"/>
  </w:num>
  <w:num w:numId="3" w16cid:durableId="471797878">
    <w:abstractNumId w:val="29"/>
  </w:num>
  <w:num w:numId="4" w16cid:durableId="1265727610">
    <w:abstractNumId w:val="3"/>
  </w:num>
  <w:num w:numId="5" w16cid:durableId="1660384910">
    <w:abstractNumId w:val="24"/>
  </w:num>
  <w:num w:numId="6" w16cid:durableId="818959968">
    <w:abstractNumId w:val="11"/>
  </w:num>
  <w:num w:numId="7" w16cid:durableId="1692993654">
    <w:abstractNumId w:val="21"/>
  </w:num>
  <w:num w:numId="8" w16cid:durableId="527065716">
    <w:abstractNumId w:val="6"/>
  </w:num>
  <w:num w:numId="9" w16cid:durableId="1130172463">
    <w:abstractNumId w:val="10"/>
  </w:num>
  <w:num w:numId="10" w16cid:durableId="68961504">
    <w:abstractNumId w:val="23"/>
  </w:num>
  <w:num w:numId="11" w16cid:durableId="10299744">
    <w:abstractNumId w:val="26"/>
  </w:num>
  <w:num w:numId="12" w16cid:durableId="944574191">
    <w:abstractNumId w:val="2"/>
  </w:num>
  <w:num w:numId="13" w16cid:durableId="1509366989">
    <w:abstractNumId w:val="4"/>
  </w:num>
  <w:num w:numId="14" w16cid:durableId="322323657">
    <w:abstractNumId w:val="17"/>
  </w:num>
  <w:num w:numId="15" w16cid:durableId="351614855">
    <w:abstractNumId w:val="7"/>
  </w:num>
  <w:num w:numId="16" w16cid:durableId="56510841">
    <w:abstractNumId w:val="19"/>
  </w:num>
  <w:num w:numId="17" w16cid:durableId="264045405">
    <w:abstractNumId w:val="16"/>
  </w:num>
  <w:num w:numId="18" w16cid:durableId="1909998415">
    <w:abstractNumId w:val="20"/>
  </w:num>
  <w:num w:numId="19" w16cid:durableId="1042097721">
    <w:abstractNumId w:val="18"/>
  </w:num>
  <w:num w:numId="20" w16cid:durableId="202404360">
    <w:abstractNumId w:val="5"/>
  </w:num>
  <w:num w:numId="21" w16cid:durableId="989141684">
    <w:abstractNumId w:val="13"/>
  </w:num>
  <w:num w:numId="22" w16cid:durableId="1863401472">
    <w:abstractNumId w:val="12"/>
  </w:num>
  <w:num w:numId="23" w16cid:durableId="134686176">
    <w:abstractNumId w:val="15"/>
  </w:num>
  <w:num w:numId="24" w16cid:durableId="1759710781">
    <w:abstractNumId w:val="27"/>
  </w:num>
  <w:num w:numId="25" w16cid:durableId="266543681">
    <w:abstractNumId w:val="28"/>
  </w:num>
  <w:num w:numId="26" w16cid:durableId="1916551937">
    <w:abstractNumId w:val="25"/>
  </w:num>
  <w:num w:numId="27" w16cid:durableId="1590499630">
    <w:abstractNumId w:val="1"/>
  </w:num>
  <w:num w:numId="28" w16cid:durableId="1785729149">
    <w:abstractNumId w:val="0"/>
  </w:num>
  <w:num w:numId="29" w16cid:durableId="1313749283">
    <w:abstractNumId w:val="14"/>
  </w:num>
  <w:num w:numId="30" w16cid:durableId="180172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3C"/>
    <w:rsid w:val="00000CB4"/>
    <w:rsid w:val="000024AB"/>
    <w:rsid w:val="00003B12"/>
    <w:rsid w:val="00016917"/>
    <w:rsid w:val="00020E24"/>
    <w:rsid w:val="00025EBD"/>
    <w:rsid w:val="00030E6B"/>
    <w:rsid w:val="00031BA3"/>
    <w:rsid w:val="00035D8B"/>
    <w:rsid w:val="00037B6D"/>
    <w:rsid w:val="000433C6"/>
    <w:rsid w:val="00044B1E"/>
    <w:rsid w:val="00045D79"/>
    <w:rsid w:val="000476A2"/>
    <w:rsid w:val="00051F65"/>
    <w:rsid w:val="00053A8C"/>
    <w:rsid w:val="00053E15"/>
    <w:rsid w:val="00055029"/>
    <w:rsid w:val="000624DA"/>
    <w:rsid w:val="00081F79"/>
    <w:rsid w:val="000916F7"/>
    <w:rsid w:val="00094EB9"/>
    <w:rsid w:val="000A4FD7"/>
    <w:rsid w:val="000A618F"/>
    <w:rsid w:val="000D2B64"/>
    <w:rsid w:val="000D2E8F"/>
    <w:rsid w:val="000D3D6E"/>
    <w:rsid w:val="000D45BE"/>
    <w:rsid w:val="000D6E26"/>
    <w:rsid w:val="000D7930"/>
    <w:rsid w:val="000E059C"/>
    <w:rsid w:val="000E711F"/>
    <w:rsid w:val="00106735"/>
    <w:rsid w:val="00114F34"/>
    <w:rsid w:val="00122382"/>
    <w:rsid w:val="001350AE"/>
    <w:rsid w:val="001351E6"/>
    <w:rsid w:val="00136731"/>
    <w:rsid w:val="00141B6B"/>
    <w:rsid w:val="0014657A"/>
    <w:rsid w:val="00146C7C"/>
    <w:rsid w:val="001604F3"/>
    <w:rsid w:val="00165B5D"/>
    <w:rsid w:val="001722A5"/>
    <w:rsid w:val="00173AE8"/>
    <w:rsid w:val="0017619B"/>
    <w:rsid w:val="00181509"/>
    <w:rsid w:val="0018661E"/>
    <w:rsid w:val="00194872"/>
    <w:rsid w:val="001A08BD"/>
    <w:rsid w:val="001A49D8"/>
    <w:rsid w:val="001A7B07"/>
    <w:rsid w:val="001B016D"/>
    <w:rsid w:val="001B1BB7"/>
    <w:rsid w:val="001B3E86"/>
    <w:rsid w:val="001B42C4"/>
    <w:rsid w:val="001B6DA9"/>
    <w:rsid w:val="001C1F98"/>
    <w:rsid w:val="001C4599"/>
    <w:rsid w:val="001C6BA4"/>
    <w:rsid w:val="001D532C"/>
    <w:rsid w:val="001D5949"/>
    <w:rsid w:val="001D77DA"/>
    <w:rsid w:val="001E1D59"/>
    <w:rsid w:val="001E2129"/>
    <w:rsid w:val="001E42AB"/>
    <w:rsid w:val="001E4DD2"/>
    <w:rsid w:val="001E5408"/>
    <w:rsid w:val="001E7199"/>
    <w:rsid w:val="00205FFF"/>
    <w:rsid w:val="002123BC"/>
    <w:rsid w:val="00216B0D"/>
    <w:rsid w:val="002248CF"/>
    <w:rsid w:val="00232054"/>
    <w:rsid w:val="00237C9A"/>
    <w:rsid w:val="00242506"/>
    <w:rsid w:val="00244C0D"/>
    <w:rsid w:val="00254716"/>
    <w:rsid w:val="00254C66"/>
    <w:rsid w:val="00261E07"/>
    <w:rsid w:val="002747B5"/>
    <w:rsid w:val="002777AA"/>
    <w:rsid w:val="00283260"/>
    <w:rsid w:val="00290F0B"/>
    <w:rsid w:val="0029120A"/>
    <w:rsid w:val="00294832"/>
    <w:rsid w:val="002A1540"/>
    <w:rsid w:val="002A25CD"/>
    <w:rsid w:val="002A5567"/>
    <w:rsid w:val="002A5F67"/>
    <w:rsid w:val="002A6F5B"/>
    <w:rsid w:val="002C5755"/>
    <w:rsid w:val="002C73EB"/>
    <w:rsid w:val="002C7F90"/>
    <w:rsid w:val="002D28F2"/>
    <w:rsid w:val="002D7F4E"/>
    <w:rsid w:val="002E6722"/>
    <w:rsid w:val="002E7056"/>
    <w:rsid w:val="002F0FCF"/>
    <w:rsid w:val="002F5205"/>
    <w:rsid w:val="002F7AE8"/>
    <w:rsid w:val="00310B5B"/>
    <w:rsid w:val="00312380"/>
    <w:rsid w:val="00312838"/>
    <w:rsid w:val="00314F24"/>
    <w:rsid w:val="00326AF3"/>
    <w:rsid w:val="00330579"/>
    <w:rsid w:val="00331288"/>
    <w:rsid w:val="003321B9"/>
    <w:rsid w:val="003340F9"/>
    <w:rsid w:val="0034007B"/>
    <w:rsid w:val="00344CB7"/>
    <w:rsid w:val="003502AA"/>
    <w:rsid w:val="00357542"/>
    <w:rsid w:val="00362FEF"/>
    <w:rsid w:val="00383EB1"/>
    <w:rsid w:val="00385C22"/>
    <w:rsid w:val="003916DE"/>
    <w:rsid w:val="00393172"/>
    <w:rsid w:val="00395BFF"/>
    <w:rsid w:val="00397CA6"/>
    <w:rsid w:val="003A0B65"/>
    <w:rsid w:val="003A4694"/>
    <w:rsid w:val="003A516E"/>
    <w:rsid w:val="003A5C8F"/>
    <w:rsid w:val="003B7935"/>
    <w:rsid w:val="003C1336"/>
    <w:rsid w:val="003C3126"/>
    <w:rsid w:val="003C7DBF"/>
    <w:rsid w:val="003D18A9"/>
    <w:rsid w:val="003D2B5E"/>
    <w:rsid w:val="003E2A2B"/>
    <w:rsid w:val="003F1249"/>
    <w:rsid w:val="003F4985"/>
    <w:rsid w:val="003F6742"/>
    <w:rsid w:val="003F6DA9"/>
    <w:rsid w:val="003F7BF4"/>
    <w:rsid w:val="004036F7"/>
    <w:rsid w:val="00403CD0"/>
    <w:rsid w:val="00404B51"/>
    <w:rsid w:val="004051DB"/>
    <w:rsid w:val="0040580D"/>
    <w:rsid w:val="004066B6"/>
    <w:rsid w:val="0041340C"/>
    <w:rsid w:val="004162D2"/>
    <w:rsid w:val="0041680A"/>
    <w:rsid w:val="00424041"/>
    <w:rsid w:val="00424EC4"/>
    <w:rsid w:val="00426BEE"/>
    <w:rsid w:val="0043685A"/>
    <w:rsid w:val="0045074A"/>
    <w:rsid w:val="00451A99"/>
    <w:rsid w:val="0045476D"/>
    <w:rsid w:val="004551CC"/>
    <w:rsid w:val="00455E56"/>
    <w:rsid w:val="00456B79"/>
    <w:rsid w:val="004603F5"/>
    <w:rsid w:val="0046778D"/>
    <w:rsid w:val="004732A5"/>
    <w:rsid w:val="00474A7C"/>
    <w:rsid w:val="0047792C"/>
    <w:rsid w:val="00482C24"/>
    <w:rsid w:val="0049128C"/>
    <w:rsid w:val="0049553F"/>
    <w:rsid w:val="004A10D1"/>
    <w:rsid w:val="004A2503"/>
    <w:rsid w:val="004B0438"/>
    <w:rsid w:val="004C0AC0"/>
    <w:rsid w:val="004C1CFD"/>
    <w:rsid w:val="004C34F8"/>
    <w:rsid w:val="004D183F"/>
    <w:rsid w:val="004D3590"/>
    <w:rsid w:val="004E06FE"/>
    <w:rsid w:val="004E4176"/>
    <w:rsid w:val="004E42D5"/>
    <w:rsid w:val="004E7201"/>
    <w:rsid w:val="004F704E"/>
    <w:rsid w:val="00506DF4"/>
    <w:rsid w:val="00507808"/>
    <w:rsid w:val="005104BA"/>
    <w:rsid w:val="0051339C"/>
    <w:rsid w:val="00527FBD"/>
    <w:rsid w:val="005302FF"/>
    <w:rsid w:val="00532A46"/>
    <w:rsid w:val="00533C6C"/>
    <w:rsid w:val="00533FF6"/>
    <w:rsid w:val="005445A2"/>
    <w:rsid w:val="00544948"/>
    <w:rsid w:val="00545545"/>
    <w:rsid w:val="005545A3"/>
    <w:rsid w:val="00555987"/>
    <w:rsid w:val="00555B3C"/>
    <w:rsid w:val="0055789B"/>
    <w:rsid w:val="00572254"/>
    <w:rsid w:val="00576141"/>
    <w:rsid w:val="005851AE"/>
    <w:rsid w:val="005858EF"/>
    <w:rsid w:val="0058781C"/>
    <w:rsid w:val="005A5D0D"/>
    <w:rsid w:val="005B7ABA"/>
    <w:rsid w:val="005C0B14"/>
    <w:rsid w:val="005C10D4"/>
    <w:rsid w:val="005C6E82"/>
    <w:rsid w:val="005D393B"/>
    <w:rsid w:val="005D3CB8"/>
    <w:rsid w:val="005E74E0"/>
    <w:rsid w:val="005F6C9D"/>
    <w:rsid w:val="00611CDB"/>
    <w:rsid w:val="00613675"/>
    <w:rsid w:val="0062196B"/>
    <w:rsid w:val="006229CD"/>
    <w:rsid w:val="00624717"/>
    <w:rsid w:val="00624CAB"/>
    <w:rsid w:val="006279B2"/>
    <w:rsid w:val="00632346"/>
    <w:rsid w:val="0063662F"/>
    <w:rsid w:val="006379A2"/>
    <w:rsid w:val="00646199"/>
    <w:rsid w:val="00655410"/>
    <w:rsid w:val="0065569C"/>
    <w:rsid w:val="00664175"/>
    <w:rsid w:val="006800FC"/>
    <w:rsid w:val="006813D2"/>
    <w:rsid w:val="00684718"/>
    <w:rsid w:val="00690578"/>
    <w:rsid w:val="0069506D"/>
    <w:rsid w:val="0069511F"/>
    <w:rsid w:val="006A0BF5"/>
    <w:rsid w:val="006A0EFE"/>
    <w:rsid w:val="006A1FE1"/>
    <w:rsid w:val="006A212F"/>
    <w:rsid w:val="006B4214"/>
    <w:rsid w:val="006C1756"/>
    <w:rsid w:val="006C75BC"/>
    <w:rsid w:val="006D04A8"/>
    <w:rsid w:val="006E7956"/>
    <w:rsid w:val="006F1DD2"/>
    <w:rsid w:val="006F7C33"/>
    <w:rsid w:val="007046B7"/>
    <w:rsid w:val="00706988"/>
    <w:rsid w:val="00710173"/>
    <w:rsid w:val="00713FA9"/>
    <w:rsid w:val="00721CE6"/>
    <w:rsid w:val="00730555"/>
    <w:rsid w:val="00733554"/>
    <w:rsid w:val="0074186A"/>
    <w:rsid w:val="00751569"/>
    <w:rsid w:val="00751EDB"/>
    <w:rsid w:val="00753D06"/>
    <w:rsid w:val="007549BE"/>
    <w:rsid w:val="007651C4"/>
    <w:rsid w:val="00766E2D"/>
    <w:rsid w:val="00770B54"/>
    <w:rsid w:val="00772478"/>
    <w:rsid w:val="00774566"/>
    <w:rsid w:val="00775FB3"/>
    <w:rsid w:val="007777C3"/>
    <w:rsid w:val="007B081B"/>
    <w:rsid w:val="007D2DC6"/>
    <w:rsid w:val="007D5DF1"/>
    <w:rsid w:val="007E0176"/>
    <w:rsid w:val="007E60E1"/>
    <w:rsid w:val="007E6C56"/>
    <w:rsid w:val="007F251F"/>
    <w:rsid w:val="007F3C16"/>
    <w:rsid w:val="007F6E16"/>
    <w:rsid w:val="00801C32"/>
    <w:rsid w:val="008028AC"/>
    <w:rsid w:val="0080755E"/>
    <w:rsid w:val="00816356"/>
    <w:rsid w:val="00835A25"/>
    <w:rsid w:val="00836C89"/>
    <w:rsid w:val="00837D56"/>
    <w:rsid w:val="00840DF5"/>
    <w:rsid w:val="0084263C"/>
    <w:rsid w:val="00847DFB"/>
    <w:rsid w:val="008555D4"/>
    <w:rsid w:val="0085638A"/>
    <w:rsid w:val="0085724D"/>
    <w:rsid w:val="00865789"/>
    <w:rsid w:val="00865B18"/>
    <w:rsid w:val="00870C02"/>
    <w:rsid w:val="008721B5"/>
    <w:rsid w:val="0087257D"/>
    <w:rsid w:val="00880422"/>
    <w:rsid w:val="00883C62"/>
    <w:rsid w:val="00884BD4"/>
    <w:rsid w:val="00887D2C"/>
    <w:rsid w:val="00893074"/>
    <w:rsid w:val="008A48D3"/>
    <w:rsid w:val="008B0F87"/>
    <w:rsid w:val="008B2604"/>
    <w:rsid w:val="008B540E"/>
    <w:rsid w:val="008C2843"/>
    <w:rsid w:val="008C6721"/>
    <w:rsid w:val="008D2F44"/>
    <w:rsid w:val="008E6F6C"/>
    <w:rsid w:val="008F18C1"/>
    <w:rsid w:val="00901B18"/>
    <w:rsid w:val="00902CE9"/>
    <w:rsid w:val="0090334B"/>
    <w:rsid w:val="00915A48"/>
    <w:rsid w:val="009171C9"/>
    <w:rsid w:val="00925AF6"/>
    <w:rsid w:val="00926098"/>
    <w:rsid w:val="00926141"/>
    <w:rsid w:val="009321DA"/>
    <w:rsid w:val="009417AE"/>
    <w:rsid w:val="00943548"/>
    <w:rsid w:val="009459B1"/>
    <w:rsid w:val="00945C6B"/>
    <w:rsid w:val="00945CA4"/>
    <w:rsid w:val="009470D6"/>
    <w:rsid w:val="00954226"/>
    <w:rsid w:val="00975B5B"/>
    <w:rsid w:val="00975FBB"/>
    <w:rsid w:val="009903ED"/>
    <w:rsid w:val="009911D8"/>
    <w:rsid w:val="00994723"/>
    <w:rsid w:val="009A5209"/>
    <w:rsid w:val="009A544D"/>
    <w:rsid w:val="009B07B4"/>
    <w:rsid w:val="009C0244"/>
    <w:rsid w:val="009C0697"/>
    <w:rsid w:val="009C1591"/>
    <w:rsid w:val="009D2FC8"/>
    <w:rsid w:val="009D42EB"/>
    <w:rsid w:val="009D4C8F"/>
    <w:rsid w:val="009D59E6"/>
    <w:rsid w:val="009E1A90"/>
    <w:rsid w:val="009F57D5"/>
    <w:rsid w:val="00A04F41"/>
    <w:rsid w:val="00A0578A"/>
    <w:rsid w:val="00A1392F"/>
    <w:rsid w:val="00A23C36"/>
    <w:rsid w:val="00A24030"/>
    <w:rsid w:val="00A26D3F"/>
    <w:rsid w:val="00A35D17"/>
    <w:rsid w:val="00A4111A"/>
    <w:rsid w:val="00A41C4C"/>
    <w:rsid w:val="00A4764D"/>
    <w:rsid w:val="00A5087C"/>
    <w:rsid w:val="00A51481"/>
    <w:rsid w:val="00A55C04"/>
    <w:rsid w:val="00A56F51"/>
    <w:rsid w:val="00A61EC4"/>
    <w:rsid w:val="00A62E1F"/>
    <w:rsid w:val="00A644C7"/>
    <w:rsid w:val="00A70FE3"/>
    <w:rsid w:val="00A74B99"/>
    <w:rsid w:val="00A80662"/>
    <w:rsid w:val="00A80FB0"/>
    <w:rsid w:val="00A87CD4"/>
    <w:rsid w:val="00AA030F"/>
    <w:rsid w:val="00AB20C0"/>
    <w:rsid w:val="00AB3DF3"/>
    <w:rsid w:val="00AC6C11"/>
    <w:rsid w:val="00AD513A"/>
    <w:rsid w:val="00AD5DBB"/>
    <w:rsid w:val="00AD5E9B"/>
    <w:rsid w:val="00AE4442"/>
    <w:rsid w:val="00AF2873"/>
    <w:rsid w:val="00AF456C"/>
    <w:rsid w:val="00B01B00"/>
    <w:rsid w:val="00B075E2"/>
    <w:rsid w:val="00B129A1"/>
    <w:rsid w:val="00B2238B"/>
    <w:rsid w:val="00B26662"/>
    <w:rsid w:val="00B3525E"/>
    <w:rsid w:val="00B40F3F"/>
    <w:rsid w:val="00B438F4"/>
    <w:rsid w:val="00B44F62"/>
    <w:rsid w:val="00B52A1D"/>
    <w:rsid w:val="00B573D5"/>
    <w:rsid w:val="00B60862"/>
    <w:rsid w:val="00B62C59"/>
    <w:rsid w:val="00B635A6"/>
    <w:rsid w:val="00B71C22"/>
    <w:rsid w:val="00B72B70"/>
    <w:rsid w:val="00B74B21"/>
    <w:rsid w:val="00B76520"/>
    <w:rsid w:val="00B876AB"/>
    <w:rsid w:val="00B9057F"/>
    <w:rsid w:val="00B91498"/>
    <w:rsid w:val="00B9614C"/>
    <w:rsid w:val="00BA5385"/>
    <w:rsid w:val="00BA74BC"/>
    <w:rsid w:val="00BB2DD7"/>
    <w:rsid w:val="00BB69A2"/>
    <w:rsid w:val="00BC402C"/>
    <w:rsid w:val="00BD1710"/>
    <w:rsid w:val="00BE5110"/>
    <w:rsid w:val="00BF25DA"/>
    <w:rsid w:val="00BF3274"/>
    <w:rsid w:val="00BF641A"/>
    <w:rsid w:val="00C06115"/>
    <w:rsid w:val="00C06FFF"/>
    <w:rsid w:val="00C079CB"/>
    <w:rsid w:val="00C07A28"/>
    <w:rsid w:val="00C34C0C"/>
    <w:rsid w:val="00C3583F"/>
    <w:rsid w:val="00C36F2C"/>
    <w:rsid w:val="00C37848"/>
    <w:rsid w:val="00C6057E"/>
    <w:rsid w:val="00C63FCC"/>
    <w:rsid w:val="00C84C5A"/>
    <w:rsid w:val="00C872BA"/>
    <w:rsid w:val="00C93210"/>
    <w:rsid w:val="00C93DF3"/>
    <w:rsid w:val="00C952F7"/>
    <w:rsid w:val="00CA31DB"/>
    <w:rsid w:val="00CB7E81"/>
    <w:rsid w:val="00CC1467"/>
    <w:rsid w:val="00CC19C2"/>
    <w:rsid w:val="00CC32D0"/>
    <w:rsid w:val="00CD7ED0"/>
    <w:rsid w:val="00CE2076"/>
    <w:rsid w:val="00CE55F9"/>
    <w:rsid w:val="00CF3D81"/>
    <w:rsid w:val="00D01782"/>
    <w:rsid w:val="00D0785D"/>
    <w:rsid w:val="00D13F41"/>
    <w:rsid w:val="00D376B9"/>
    <w:rsid w:val="00D4027E"/>
    <w:rsid w:val="00D42AE1"/>
    <w:rsid w:val="00D46DDA"/>
    <w:rsid w:val="00D660AD"/>
    <w:rsid w:val="00D66727"/>
    <w:rsid w:val="00D746F5"/>
    <w:rsid w:val="00D74C46"/>
    <w:rsid w:val="00D75ADC"/>
    <w:rsid w:val="00D956CA"/>
    <w:rsid w:val="00D96DB3"/>
    <w:rsid w:val="00D97640"/>
    <w:rsid w:val="00DA039F"/>
    <w:rsid w:val="00DA5E1F"/>
    <w:rsid w:val="00DB55E0"/>
    <w:rsid w:val="00DB68F9"/>
    <w:rsid w:val="00DC05C6"/>
    <w:rsid w:val="00DD654C"/>
    <w:rsid w:val="00DD6F51"/>
    <w:rsid w:val="00DE1E10"/>
    <w:rsid w:val="00DF24A4"/>
    <w:rsid w:val="00E04797"/>
    <w:rsid w:val="00E12443"/>
    <w:rsid w:val="00E125E1"/>
    <w:rsid w:val="00E22252"/>
    <w:rsid w:val="00E26F07"/>
    <w:rsid w:val="00E30BD6"/>
    <w:rsid w:val="00E53068"/>
    <w:rsid w:val="00E55AC1"/>
    <w:rsid w:val="00E62ED7"/>
    <w:rsid w:val="00E64ADA"/>
    <w:rsid w:val="00E72933"/>
    <w:rsid w:val="00E82467"/>
    <w:rsid w:val="00E873EA"/>
    <w:rsid w:val="00E90940"/>
    <w:rsid w:val="00E90ABE"/>
    <w:rsid w:val="00E92E5B"/>
    <w:rsid w:val="00E97418"/>
    <w:rsid w:val="00EA5547"/>
    <w:rsid w:val="00EB792B"/>
    <w:rsid w:val="00EC0851"/>
    <w:rsid w:val="00EC30AD"/>
    <w:rsid w:val="00EC33A1"/>
    <w:rsid w:val="00ED216A"/>
    <w:rsid w:val="00ED336D"/>
    <w:rsid w:val="00EE3230"/>
    <w:rsid w:val="00EE4575"/>
    <w:rsid w:val="00F02CBE"/>
    <w:rsid w:val="00F03956"/>
    <w:rsid w:val="00F04961"/>
    <w:rsid w:val="00F04AC7"/>
    <w:rsid w:val="00F062F6"/>
    <w:rsid w:val="00F1279B"/>
    <w:rsid w:val="00F14A6E"/>
    <w:rsid w:val="00F17424"/>
    <w:rsid w:val="00F17E21"/>
    <w:rsid w:val="00F212CB"/>
    <w:rsid w:val="00F21DA8"/>
    <w:rsid w:val="00F2285B"/>
    <w:rsid w:val="00F2380B"/>
    <w:rsid w:val="00F24D06"/>
    <w:rsid w:val="00F373E4"/>
    <w:rsid w:val="00F45532"/>
    <w:rsid w:val="00F45ADF"/>
    <w:rsid w:val="00F5074C"/>
    <w:rsid w:val="00F529C3"/>
    <w:rsid w:val="00F623A8"/>
    <w:rsid w:val="00F65449"/>
    <w:rsid w:val="00F67FA2"/>
    <w:rsid w:val="00F710EC"/>
    <w:rsid w:val="00F72ACB"/>
    <w:rsid w:val="00F83382"/>
    <w:rsid w:val="00F8751B"/>
    <w:rsid w:val="00F927F5"/>
    <w:rsid w:val="00F96194"/>
    <w:rsid w:val="00FA087B"/>
    <w:rsid w:val="00FC26C4"/>
    <w:rsid w:val="00FD5C7F"/>
    <w:rsid w:val="00FE3CFF"/>
    <w:rsid w:val="00FE4B56"/>
    <w:rsid w:val="00FF15F2"/>
    <w:rsid w:val="00FF23D8"/>
    <w:rsid w:val="00FF3491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52F25A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eNormal"/>
    <w:next w:val="MediumList2-Accent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56"/>
  </w:style>
  <w:style w:type="paragraph" w:styleId="Footer">
    <w:name w:val="footer"/>
    <w:basedOn w:val="Normal"/>
    <w:link w:val="Foot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56"/>
  </w:style>
  <w:style w:type="paragraph" w:styleId="ListParagraph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eGrid">
    <w:name w:val="Table Grid"/>
    <w:basedOn w:val="Table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NoSpacingChar">
    <w:name w:val="No Spacing Char"/>
    <w:basedOn w:val="DefaultParagraphFont"/>
    <w:link w:val="NoSpacing"/>
    <w:uiPriority w:val="1"/>
    <w:rsid w:val="003502AA"/>
    <w:rPr>
      <w:rFonts w:eastAsiaTheme="minorEastAsia"/>
      <w:lang w:eastAsia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Clasificación Por Trimestre</a:t>
            </a:r>
          </a:p>
          <a:p>
            <a:pPr>
              <a:defRPr/>
            </a:pPr>
            <a:r>
              <a:rPr lang="en-US"/>
              <a:t>Procesos De Compras </a:t>
            </a:r>
          </a:p>
          <a:p>
            <a:pPr>
              <a:defRPr/>
            </a:pPr>
            <a:r>
              <a:rPr lang="en-US"/>
              <a:t>ABRIL - JUNIO</a:t>
            </a:r>
          </a:p>
          <a:p>
            <a:pPr>
              <a:defRPr/>
            </a:pPr>
            <a:r>
              <a:rPr lang="en-US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Abril-</a:t>
            </a:r>
            <a:r>
              <a:rPr lang="en-US" baseline="0"/>
              <a:t>Junio</a:t>
            </a:r>
            <a:endParaRPr lang="en-US"/>
          </a:p>
          <a:p>
            <a:pPr>
              <a:defRPr/>
            </a:pPr>
            <a:r>
              <a:rPr lang="en-US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Abril-Junio</a:t>
            </a:r>
          </a:p>
          <a:p>
            <a:pPr>
              <a:defRPr sz="1200" cap="none"/>
            </a:pPr>
            <a:r>
              <a:rPr lang="en-US" sz="1200" cap="none" baseline="0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T2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177116.32</c:v>
                </c:pt>
                <c:pt idx="1">
                  <c:v>1109465.83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Valores Adjudicados por Tipo de Empresa</a:t>
            </a:r>
          </a:p>
          <a:p>
            <a:pPr>
              <a:defRPr/>
            </a:pPr>
            <a:r>
              <a:rPr lang="en-US"/>
              <a:t>Abril-Junio</a:t>
            </a:r>
          </a:p>
          <a:p>
            <a:pPr>
              <a:defRPr/>
            </a:pPr>
            <a:r>
              <a:rPr lang="en-US"/>
              <a:t>2025</a:t>
            </a:r>
          </a:p>
        </c:rich>
      </c:tx>
      <c:layout>
        <c:manualLayout>
          <c:xMode val="edge"/>
          <c:yMode val="edge"/>
          <c:x val="0.210603990161246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-0.27895922684438978"/>
                  <c:y val="4.579803068468077E-3"/>
                </c:manualLayout>
              </c:layout>
              <c:tx>
                <c:rich>
                  <a:bodyPr/>
                  <a:lstStyle/>
                  <a:p>
                    <a:fld id="{AAD17D1B-4B9F-49EE-8131-EE99109CECA0}" type="CATEGORYNAME">
                      <a:rPr lang="en-US"/>
                      <a:pPr/>
                      <a:t>[CATEGORY NAME]</a:t>
                    </a:fld>
                    <a:r>
                      <a:rPr lang="en-US"/>
                      <a:t>
RD$1,320,572.27 (</a:t>
                    </a:r>
                    <a:fld id="{DF13F459-17F3-41FF-B4B9-33253E958543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4.5727179019266484E-2"/>
                  <c:y val="-5.1802260691766839E-3"/>
                </c:manualLayout>
              </c:layout>
              <c:tx>
                <c:rich>
                  <a:bodyPr/>
                  <a:lstStyle/>
                  <a:p>
                    <a:fld id="{9585930C-2427-47AE-A9AF-6C840AAF6EBD}" type="CATEGORYNAME">
                      <a:rPr lang="en-US"/>
                      <a:pPr/>
                      <a:t>[CATEGORY NAME]</a:t>
                    </a:fld>
                    <a:r>
                      <a:rPr lang="en-US"/>
                      <a:t>
RD$ 647,246.10</a:t>
                    </a:r>
                  </a:p>
                  <a:p>
                    <a:r>
                      <a:rPr lang="en-US"/>
                      <a:t>(</a:t>
                    </a:r>
                    <a:fld id="{B49BD71B-9C26-4082-B6B6-969E20C44CBB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-8.3356000628371854E-2"/>
                  <c:y val="-4.5798030684680559E-2"/>
                </c:manualLayout>
              </c:layout>
              <c:tx>
                <c:rich>
                  <a:bodyPr/>
                  <a:lstStyle/>
                  <a:p>
                    <a:fld id="{7A08B9E8-1097-466C-897A-AD49932E398F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RD$870,095.07
 (</a:t>
                    </a:r>
                    <a:fld id="{397BDC14-D2FE-4D55-9619-75BA57CBB141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 formatCode="_(* #,##0.00_);_(* \(#,##0.00\);_(* &quot;-&quot;??_);_(@_)">
                  <c:v>17375</c:v>
                </c:pt>
                <c:pt idx="1">
                  <c:v>757647.32</c:v>
                </c:pt>
                <c:pt idx="2">
                  <c:v>511559.83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9078-7EE2-4C18-94A0-CCAA8A11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Oficina Acceso a la Información</cp:lastModifiedBy>
  <cp:revision>4</cp:revision>
  <cp:lastPrinted>2025-07-18T21:54:00Z</cp:lastPrinted>
  <dcterms:created xsi:type="dcterms:W3CDTF">2025-07-18T21:54:00Z</dcterms:created>
  <dcterms:modified xsi:type="dcterms:W3CDTF">2025-07-18T21:55:00Z</dcterms:modified>
</cp:coreProperties>
</file>